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55" w:rsidRDefault="00EB4555" w:rsidP="00EB455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Типовой договор об осуществлении технологического присоединения к электрическим сетям разработан на основании Правил технологического присоединения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(утверждены Постановлением Правительства Российской Федерации от 27 декабря 2004г. № 861):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к Правилам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технологического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устройств потребителей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электрической энергии, объектов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по производству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электрической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энергии, а также объектов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электросетевого хозяйства,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сетевым организациям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 иным лицам, к электрическим сетям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168"/>
      <w:bookmarkEnd w:id="0"/>
      <w:r w:rsidRPr="00E5364D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об осуществлении технологического присоединения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 электрическим сетям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(для физических лиц в целях технологического присоединения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составляет до 15 кВт включительно (с учетом ранее присоединенных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в данной точке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устройств)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используются для бытовых и иных нужд,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 осуществлением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предпринимательской деятельности)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                   "__" _______________ 20__ г.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(место заключения договора)                     (дата заключения договора)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(наименование сетевой организации)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именуема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E5364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 в дальнейшем сетевой организацией, в лице 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(должность, фамилия, имя, отчество)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и реквизиты документа)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(фамилия, имя, отчество заявителя, серия, номер и дата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выдачи паспорта или иного документа, удостоверяющего личность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536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  в дальнейшем заявителем,  с другой стороны, вместе именуемые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Сторонами, заключили настоящий договор о нижеследующем: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1199"/>
      <w:bookmarkEnd w:id="1"/>
      <w:r w:rsidRPr="00E5364D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    1.  По  настоящему  договору  сетевая  организация  принимает  на  себя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обязательства     по     осуществлению    технологического    присоединения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  устройств    заявителя    (далее   -   технологическое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присоединение) 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(наименование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в   том   числе  по   обеспечению   готовности   объектов   электросетевого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хозяйства  (включая  их  проектирование,  строительство,  реконструкцию)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присоединению 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устройств,  урегулированию  отношений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третьими  лицами в случае необходимости строительства (модернизации) такими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лицами     принадлежащих     им    объектов    электросетевого    хозяйства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 устройств,   объектов   электроэнергетики),  с  учетом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следующих характеристик: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максимальная мощность присоединяемых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________ (кВт);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категория надежности _______;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класс напряжения электрических сетей, к которым осуществляется технологическое присоединение _____ 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максимальная мощность ранее присоединенных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ств ___________ кВт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Par1312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>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2. Технологическое присоединение необходимо для электроснабжения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 ______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(наименование объектов заявителя)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(место нахождения объектов заявителя)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3. Точк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) на расстоянии _________ метров </w:t>
      </w:r>
      <w:hyperlink r:id="rId6" w:anchor="Par1313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4. Технические условия являются неотъемлемой частью настоящего договора и приведены в </w:t>
      </w:r>
      <w:hyperlink r:id="rId7" w:anchor="Par1330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приложении</w:t>
        </w:r>
      </w:hyperlink>
      <w:r w:rsidRPr="00E5364D">
        <w:rPr>
          <w:rFonts w:ascii="Times New Roman" w:hAnsi="Times New Roman" w:cs="Times New Roman"/>
          <w:sz w:val="24"/>
          <w:szCs w:val="24"/>
        </w:rPr>
        <w:t>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_______ го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8" w:anchor="Par1314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&lt;3&gt;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28"/>
      <w:bookmarkEnd w:id="2"/>
      <w:r w:rsidRPr="00E5364D">
        <w:rPr>
          <w:rFonts w:ascii="Times New Roman" w:hAnsi="Times New Roman" w:cs="Times New Roman"/>
          <w:sz w:val="24"/>
          <w:szCs w:val="24"/>
        </w:rPr>
        <w:t xml:space="preserve">5. Срок выполнения мероприятий по технологическому присоединению составляет _____________ </w:t>
      </w:r>
      <w:hyperlink r:id="rId9" w:anchor="Par1315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&lt;4&gt;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1230"/>
      <w:bookmarkEnd w:id="3"/>
      <w:r w:rsidRPr="00E5364D">
        <w:rPr>
          <w:rFonts w:ascii="Times New Roman" w:hAnsi="Times New Roman" w:cs="Times New Roman"/>
          <w:sz w:val="24"/>
          <w:szCs w:val="24"/>
        </w:rPr>
        <w:t>II. Обязанности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6. Сетевая организация обязуется: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34"/>
      <w:bookmarkEnd w:id="4"/>
      <w:r w:rsidRPr="00E5364D">
        <w:rPr>
          <w:rFonts w:ascii="Times New Roman" w:hAnsi="Times New Roman" w:cs="Times New Roman"/>
          <w:sz w:val="24"/>
          <w:szCs w:val="24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не позднее ________ рабочих дней со дня проведения осмотра (обследования), </w:t>
      </w:r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указанного в </w:t>
      </w:r>
      <w:hyperlink r:id="rId10" w:anchor="Par1234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абзаце третьем настоящего пункта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, с соблюдением срока, установленного </w:t>
      </w:r>
      <w:hyperlink r:id="rId11" w:anchor="Par1228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пунктом 5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осуществить фактическое присоединение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8. Заявитель обязуется: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сетевой организацией;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после осуществления сетевой организацией фактического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надлежащим образом исполнять указанные в </w:t>
      </w:r>
      <w:hyperlink r:id="rId12" w:anchor="Par1246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разделе III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настоящего договора обязательства по оплате расходов на технологическое присоединение;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обратиться в сетевую организацию с просьбой о продлении срока действия технических условий.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1246"/>
      <w:bookmarkEnd w:id="5"/>
      <w:r w:rsidRPr="00E5364D">
        <w:rPr>
          <w:rFonts w:ascii="Times New Roman" w:hAnsi="Times New Roman" w:cs="Times New Roman"/>
          <w:sz w:val="24"/>
          <w:szCs w:val="24"/>
        </w:rPr>
        <w:t>III. Плата за технологическое присоединение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10. Размер платы за  технологическое  присоединение  определяется </w:t>
      </w:r>
      <w:hyperlink r:id="rId13" w:anchor="Par1316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&lt;5&gt;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 решением 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в области государственного регулирования тарифов)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от __________ N _______ и составляет _________ рублей ________ копеек.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11.  Внесение  платы  за  технологическое  присоединение осуществляется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заявителем в следующем порядке: 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(указываются порядок и сроки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             внесения платы за технологическое присоединение)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ассу или на расчетный счет сетевой организации.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1262"/>
      <w:bookmarkEnd w:id="6"/>
      <w:r w:rsidRPr="00E5364D">
        <w:rPr>
          <w:rFonts w:ascii="Times New Roman" w:hAnsi="Times New Roman" w:cs="Times New Roman"/>
          <w:sz w:val="24"/>
          <w:szCs w:val="24"/>
        </w:rPr>
        <w:t xml:space="preserve">IV. Разграничение балансовой принадлежности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электрических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сетей и эксплуатационной ответственности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r:id="rId14" w:anchor="Par1317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&lt;6&gt;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>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1267"/>
      <w:bookmarkEnd w:id="7"/>
      <w:r w:rsidRPr="00E5364D">
        <w:rPr>
          <w:rFonts w:ascii="Times New Roman" w:hAnsi="Times New Roman" w:cs="Times New Roman"/>
          <w:sz w:val="24"/>
          <w:szCs w:val="24"/>
        </w:rPr>
        <w:t>V. Условия изменения, расторжения договора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 ответственность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14. Настоящий договор может быть изменен по письменному соглашению Сторон или в судебном порядке.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15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277"/>
      <w:bookmarkEnd w:id="8"/>
      <w:r w:rsidRPr="00E5364D">
        <w:rPr>
          <w:rFonts w:ascii="Times New Roman" w:hAnsi="Times New Roman" w:cs="Times New Roman"/>
          <w:sz w:val="24"/>
          <w:szCs w:val="24"/>
        </w:rPr>
        <w:t>VI. Порядок разрешения споров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281"/>
      <w:bookmarkEnd w:id="9"/>
      <w:r w:rsidRPr="00E5364D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21. Настоящий договор считается заключенным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подписанного заявителем экземпляра настоящего договора в сетевую организацию.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22. Настоящий договор составлен и подписан в двух экземплярах, по одному для каждой из Сторон.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286"/>
      <w:bookmarkEnd w:id="10"/>
      <w:r w:rsidRPr="00E5364D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Сетевая организация:                     Заявитель: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>__________________________________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(наименование сетевой организации)            (фамилия, имя, отчество)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(место нахождения)                (серия, номер, дата и место выдачи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ИНН/КПП __________________________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         паспорта или иного документа,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/с ______________________________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к/с ______________________________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личность в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__________________________________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 законодательством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(должность, фамилия, имя, отчество             Российской Федерации)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       ИНН (при наличии) 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лица, действующего от имени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сетевой организации)               Место жительства 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___________                              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    (подпись)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М.П.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312"/>
      <w:bookmarkEnd w:id="11"/>
      <w:r w:rsidRPr="00E5364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одлежит указанию, если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13"/>
      <w:bookmarkEnd w:id="12"/>
      <w:r w:rsidRPr="00E5364D">
        <w:rPr>
          <w:rFonts w:ascii="Times New Roman" w:hAnsi="Times New Roman" w:cs="Times New Roman"/>
          <w:sz w:val="24"/>
          <w:szCs w:val="24"/>
        </w:rP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314"/>
      <w:bookmarkEnd w:id="13"/>
      <w:r w:rsidRPr="00E5364D">
        <w:rPr>
          <w:rFonts w:ascii="Times New Roman" w:hAnsi="Times New Roman" w:cs="Times New Roman"/>
          <w:sz w:val="24"/>
          <w:szCs w:val="24"/>
        </w:rPr>
        <w:t>&lt;3&gt; Срок действия технических условий не может составлять менее 2 лет и более 5 лет.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315"/>
      <w:bookmarkEnd w:id="14"/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316"/>
      <w:bookmarkEnd w:id="15"/>
      <w:r w:rsidRPr="00E5364D">
        <w:rPr>
          <w:rFonts w:ascii="Times New Roman" w:hAnsi="Times New Roman" w:cs="Times New Roman"/>
          <w:sz w:val="24"/>
          <w:szCs w:val="24"/>
        </w:rPr>
        <w:t xml:space="preserve">&lt;5&gt; Размер платы за технологическое присоединение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устройств), устанавливается органом исполнительной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власти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317"/>
      <w:bookmarkEnd w:id="16"/>
      <w:r w:rsidRPr="00E5364D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Т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</w:t>
      </w:r>
      <w:r w:rsidRPr="00E5364D">
        <w:rPr>
          <w:rFonts w:ascii="Times New Roman" w:hAnsi="Times New Roman" w:cs="Times New Roman"/>
          <w:sz w:val="24"/>
          <w:szCs w:val="24"/>
        </w:rPr>
        <w:lastRenderedPageBreak/>
        <w:t>заявителем, заключенным на основании его обращения в сетевую организацию.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ar1323"/>
      <w:bookmarkEnd w:id="18"/>
      <w:r w:rsidRPr="00E5364D">
        <w:rPr>
          <w:rFonts w:ascii="Times New Roman" w:hAnsi="Times New Roman" w:cs="Times New Roman"/>
          <w:sz w:val="24"/>
          <w:szCs w:val="24"/>
        </w:rPr>
        <w:t>Приложение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технологического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присоединения к электрическим сетям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9" w:name="Par1330"/>
      <w:bookmarkEnd w:id="19"/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ТЕХНИЧЕСКИЕ УСЛОВИЯ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для присоединения к электрическим сетям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(для физических лиц в целях технологического присоединения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составляет до 15 кВт включительно (с учетом ранее присоединенных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в данной точке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и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используются для бытовых и иных нужд, не связанных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с осуществлением предпринимательской деятельности)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N                                              "__" _______________ 20__ г.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(наименование сетевой организации, выдавшей технические условия)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заявителя)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1. Наименование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 _________________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2.  Наименование  и место нахождения объектов, в целях электроснабжения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  осуществляется  технологическое  присоединение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устройств заявителя 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3.  Максимальная  мощность  присоединяемых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заявителя составляет ________________________________________________ (кВт)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(если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устройство вводится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в эксплуатацию по этапам и очередям, указывается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поэтапное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распределение мощности)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4. Категория надежности 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5.  Класс  напряжения  электрических  сетей,  к  которым осуществляется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технологическое присоединение ____________ 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6. Год ввода в эксплуатацию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7. Точк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и)  присоединения     (вводные  распределительные  устройства,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линии электропередачи,   базовые  подстанции, генераторы) и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максимальная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мощность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   по   каждой   точке   присоединения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 (кВт).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8. Основной источник питания 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9. Резервный источник питания 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10. Сетевая организация осуществляет </w:t>
      </w:r>
      <w:hyperlink r:id="rId16" w:anchor="Par1409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lastRenderedPageBreak/>
        <w:t>(указываются требования к усилению существующей электрической сети в связи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 присоединением новых мощностей (строительство новых линий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электропередачи, подстанций, увеличение сечения проводов и кабелей, замена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или увеличение мощности трансформаторов, расширение распределительных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устройств, модернизация оборудования, реконструкция объектов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электросетевого хозяйства, установка устройств регулирования напряжения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для обеспечения надежности и качества электрической энергии, а также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по договоренности Сторон иные обязанности по исполнению технических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условий, предусмотренные </w:t>
      </w:r>
      <w:hyperlink r:id="rId17" w:anchor="Par896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пунктом 25.1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Правил технологического присоединения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по производству электрической энергии, а также объектов электросетевого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хозяйства,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сетевым организациям и иным лицам,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 электрическим сетям))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11. Заявитель осуществляет </w:t>
      </w:r>
      <w:hyperlink r:id="rId18" w:anchor="Par1410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12.  Срок  действия  настоящих технических условий составляет 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а)  </w:t>
      </w:r>
      <w:hyperlink r:id="rId19" w:anchor="Par1411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&lt;3&gt;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 со  дня  заключения договора об осуществлении технологического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присоединения к электрическим сетям.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(должность, фамилия, имя, отчество лица,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действующего от имени сетевой организации)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"__" ______________ 20__ г.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409"/>
      <w:bookmarkEnd w:id="20"/>
      <w:r w:rsidRPr="00E5364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включая урегулирование отношений с иными лицами.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410"/>
      <w:bookmarkEnd w:id="21"/>
      <w:r w:rsidRPr="00E5364D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411"/>
      <w:bookmarkEnd w:id="22"/>
      <w:r w:rsidRPr="00E5364D">
        <w:rPr>
          <w:rFonts w:ascii="Times New Roman" w:hAnsi="Times New Roman" w:cs="Times New Roman"/>
          <w:sz w:val="24"/>
          <w:szCs w:val="24"/>
        </w:rPr>
        <w:t>&lt;3&gt; Срок действия технических условий не может составлять менее 2 лет и более 5 лет.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ar1417"/>
      <w:bookmarkEnd w:id="23"/>
      <w:r w:rsidRPr="00E5364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к Правилам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технологического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устройств потребителей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электрической энергии, объектов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по производству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электрической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энергии, а также объектов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электросетевого хозяйства,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сетевым организациям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 иным лицам, к электрическим сетям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1431"/>
      <w:bookmarkEnd w:id="24"/>
      <w:r w:rsidRPr="00E5364D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об осуществлении технологического присоединения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 электрическим сетям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(для юридических лиц или индивидуальных предпринимателей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устройств, максимальная мощность которых составляет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до 15 кВт включительно (с учетом ранее присоединенных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в данной точке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устройств))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                   "__" _______________ 20__ г.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(место заключения договора)                     (дата заключения договора)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(наименование сетевой организации)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именуема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E5364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 в дальнейшем сетевой организацией, в лице 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(должность, фамилия, имя, отчество)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(наименование и реквизиты документа)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номер записи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в Едином государственном реестре юридических лиц с указанием фамилии,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имени, отчества лица, действующего от имени этого юридического лица,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наименования и реквизитов документа, на основании которого он действует,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либо фамилия, имя, отчество индивидуального предпринимателя, номер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записи в Едином государственном реестре индивидуальных предпринимателей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и дата ее внесения в реестр)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536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   в  дальнейшем  заявителем,  с  другой  стороны,  вместе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именуемые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Сторонами, заключили настоящий договор о нижеследующем: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Par1467"/>
      <w:bookmarkEnd w:id="25"/>
      <w:r w:rsidRPr="00E5364D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1.  По  настоящему  договору  сетевая  организация  принимает  на  себя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обязательства     по     осуществлению    технологического    присоединения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  устройств    заявителя    (далее   -   технологическое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присоединение) 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(наименование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в   том   числе  по   обеспечению   готовности   объектов   электросетевого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хозяйства  (включая  их  проектирование,  строительство,  реконструкцию)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присоединению 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устройств,  урегулированию  отношений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третьими  лицами в случае необходимости строительства (модернизации) такими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лицами     принадлежащих     им    объектов    электросетевого    хозяйства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 устройств,   объектов   электроэнергетики),  с  учетом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следующих характеристик: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максимальная мощность присоединяемых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________ (кВт);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категория надежности _______;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класс напряжения электрических сетей, к которым осуществляется присоединение _____ 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максимальная мощность ранее присоединенных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ств ___________ кВт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2. Технологическое присоединение необходимо для электроснабжения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 ______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(наименование объектов заявителя)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(место нахождения объектов заявителя)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3. Точк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) на расстоянии ______ метров </w:t>
      </w:r>
      <w:hyperlink r:id="rId20" w:anchor="Par1603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4. Технические условия являются неотъемлемой частью настоящего договора и приведены в </w:t>
      </w:r>
      <w:hyperlink r:id="rId21" w:anchor="Par1620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приложении</w:t>
        </w:r>
      </w:hyperlink>
      <w:r w:rsidRPr="00E5364D">
        <w:rPr>
          <w:rFonts w:ascii="Times New Roman" w:hAnsi="Times New Roman" w:cs="Times New Roman"/>
          <w:sz w:val="24"/>
          <w:szCs w:val="24"/>
        </w:rPr>
        <w:t>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_______ го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22" w:anchor="Par1604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&lt;3&gt;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1496"/>
      <w:bookmarkEnd w:id="26"/>
      <w:r w:rsidRPr="00E5364D">
        <w:rPr>
          <w:rFonts w:ascii="Times New Roman" w:hAnsi="Times New Roman" w:cs="Times New Roman"/>
          <w:sz w:val="24"/>
          <w:szCs w:val="24"/>
        </w:rPr>
        <w:t xml:space="preserve">5. Срок выполнения мероприятий по технологическому присоединению составляет __________ </w:t>
      </w:r>
      <w:hyperlink r:id="rId23" w:anchor="Par1605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&lt;4&gt;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Par1498"/>
      <w:bookmarkEnd w:id="27"/>
      <w:r w:rsidRPr="00E5364D">
        <w:rPr>
          <w:rFonts w:ascii="Times New Roman" w:hAnsi="Times New Roman" w:cs="Times New Roman"/>
          <w:sz w:val="24"/>
          <w:szCs w:val="24"/>
        </w:rPr>
        <w:t>II. Обязанности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6. Сетевая организация обязуется: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1502"/>
      <w:bookmarkEnd w:id="28"/>
      <w:r w:rsidRPr="00E5364D">
        <w:rPr>
          <w:rFonts w:ascii="Times New Roman" w:hAnsi="Times New Roman" w:cs="Times New Roman"/>
          <w:sz w:val="24"/>
          <w:szCs w:val="24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не позднее ________ рабочих дней со дня проведения осмотра (обследования), указанного в </w:t>
      </w:r>
      <w:hyperlink r:id="rId24" w:anchor="Par1502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абзаце третьем настоящего пункта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, с соблюдением срока, установленного </w:t>
      </w:r>
      <w:hyperlink r:id="rId25" w:anchor="Par1496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пунктом 5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осуществить фактическое присоединение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</w:t>
      </w:r>
      <w:r w:rsidRPr="00E5364D">
        <w:rPr>
          <w:rFonts w:ascii="Times New Roman" w:hAnsi="Times New Roman" w:cs="Times New Roman"/>
          <w:sz w:val="24"/>
          <w:szCs w:val="24"/>
        </w:rPr>
        <w:lastRenderedPageBreak/>
        <w:t>ответственности, акт об осуществлении технологического присоединения и направить 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8. Заявитель обязуется: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сетевой организацией;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после осуществления сетевой организацией фактического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надлежащим образом исполнять указанные в </w:t>
      </w:r>
      <w:hyperlink r:id="rId26" w:anchor="Par1514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разделе III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настоящего договора обязательства по оплате расходов на технологическое присоединение;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обратиться в сетевую организацию с просьбой о продлении срока действия технических условий.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9" w:name="Par1514"/>
      <w:bookmarkEnd w:id="29"/>
      <w:r w:rsidRPr="00E5364D">
        <w:rPr>
          <w:rFonts w:ascii="Times New Roman" w:hAnsi="Times New Roman" w:cs="Times New Roman"/>
          <w:sz w:val="24"/>
          <w:szCs w:val="24"/>
        </w:rPr>
        <w:t>III. Плата за технологическое присоединение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10. Размер платы за технологическое  присоединение  определяется  </w:t>
      </w:r>
      <w:hyperlink r:id="rId27" w:anchor="Par1606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&lt;5&gt;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 решением 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 в области государственного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регулирования тарифов)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от ___________ N ________ и составляет _________ рублей ______ копеек.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11.  Внесение  платы  за  технологическое  присоединение осуществляется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заявителем в следующем порядке: 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(указываются порядок и сроки внесения платы за технологическое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присоединение)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ассу или на расчетный счет сетевой организации.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0" w:name="Par1530"/>
      <w:bookmarkEnd w:id="30"/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IV. Разграничение балансовой принадлежности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электрических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сетей и эксплуатационной ответственности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r:id="rId28" w:anchor="Par1607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&lt;6&gt;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>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1" w:name="Par1535"/>
      <w:bookmarkEnd w:id="31"/>
      <w:r w:rsidRPr="00E5364D">
        <w:rPr>
          <w:rFonts w:ascii="Times New Roman" w:hAnsi="Times New Roman" w:cs="Times New Roman"/>
          <w:sz w:val="24"/>
          <w:szCs w:val="24"/>
        </w:rPr>
        <w:t>V. Условия изменения, расторжения договора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 ответственность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14. Настоящий договор может быть изменен по письменному соглашению Сторон или в судебном порядке.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29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2" w:name="Par1545"/>
      <w:bookmarkEnd w:id="32"/>
      <w:r w:rsidRPr="00E5364D">
        <w:rPr>
          <w:rFonts w:ascii="Times New Roman" w:hAnsi="Times New Roman" w:cs="Times New Roman"/>
          <w:sz w:val="24"/>
          <w:szCs w:val="24"/>
        </w:rPr>
        <w:t>VI. Порядок разрешения споров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3" w:name="Par1549"/>
      <w:bookmarkEnd w:id="33"/>
      <w:r w:rsidRPr="00E5364D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21. Настоящий договор считается заключенным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подписанного заявителем экземпляра настоящего договора в сетевую организацию.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22. Настоящий договор составлен и подписан в двух экземплярах, по одному для каждой из Сторон.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4" w:name="Par1554"/>
      <w:bookmarkEnd w:id="34"/>
      <w:r w:rsidRPr="00E5364D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Сетевая организация:                     Заявитель: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(наименование сетевой организации)         (для юридических лиц - полное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                 наименование)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(место нахождения)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ИНН/КПП __________________________             (номер записи в Едином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            государственном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/с ______________________________                юридических лиц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/с ______________________________       ИНН 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(должность, фамилия, имя, отчество           (должность, фамилия, имя,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лица, действующего от имени             отчество лица, действующего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сетевой организации)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имени юридического лица)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___________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(место нахождения)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М.П.                                            (для индивидуальных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предпринимателей - фамилия, имя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отчество)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(номер записи в Едином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государственном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индивидуальных предпринимателей и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дата ее внесения в реестр)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(серия, номер, дата и место выдачи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паспорта или иного документа,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личность в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 законодательством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Российской Федерации)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ИНН 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(место жительства)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М.П.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одлежит указанию, если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1603"/>
      <w:bookmarkEnd w:id="35"/>
      <w:r w:rsidRPr="00E5364D">
        <w:rPr>
          <w:rFonts w:ascii="Times New Roman" w:hAnsi="Times New Roman" w:cs="Times New Roman"/>
          <w:sz w:val="24"/>
          <w:szCs w:val="24"/>
        </w:rP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ar1604"/>
      <w:bookmarkEnd w:id="36"/>
      <w:r w:rsidRPr="00E5364D">
        <w:rPr>
          <w:rFonts w:ascii="Times New Roman" w:hAnsi="Times New Roman" w:cs="Times New Roman"/>
          <w:sz w:val="24"/>
          <w:szCs w:val="24"/>
        </w:rPr>
        <w:t>&lt;3&gt; Срок действия технических условий не может составлять менее 2 лет и более 5 лет.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1605"/>
      <w:bookmarkEnd w:id="37"/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включительно, если расстояние от существующих </w:t>
      </w:r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ar1606"/>
      <w:bookmarkEnd w:id="38"/>
      <w:r w:rsidRPr="00E5364D">
        <w:rPr>
          <w:rFonts w:ascii="Times New Roman" w:hAnsi="Times New Roman" w:cs="Times New Roman"/>
          <w:sz w:val="24"/>
          <w:szCs w:val="24"/>
        </w:rPr>
        <w:t xml:space="preserve">&lt;5&gt; Размер платы за технологическое присоединение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устройств), устанавливается органом исполнительной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власти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1607"/>
      <w:bookmarkEnd w:id="39"/>
      <w:r w:rsidRPr="00E5364D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Т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40" w:name="Par1613"/>
      <w:bookmarkEnd w:id="40"/>
      <w:r w:rsidRPr="00E5364D">
        <w:rPr>
          <w:rFonts w:ascii="Times New Roman" w:hAnsi="Times New Roman" w:cs="Times New Roman"/>
          <w:sz w:val="24"/>
          <w:szCs w:val="24"/>
        </w:rPr>
        <w:t>Приложение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технологического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присоединения к электрическим сетям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1" w:name="Par1620"/>
      <w:bookmarkEnd w:id="41"/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ТЕХНИЧЕСКИЕ УСЛОВИЯ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для присоединения к электрическим сетям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(для юридических лиц или индивидуальных предпринимателей в целях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технологического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максимальная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мощность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которых составляет до 15 кВт включительно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(с учетом ранее присоединенных в данной точке присоединения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proofErr w:type="gram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устройств))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N                                               "__" ______________ 20__ г.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(наименование сетевой организации, выдавшей технические условия)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(полное наименование организации - для юридического лица;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фамилия, имя, отчество - для индивидуального предпринимателя)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1. Наименование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 _________________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2.  Наименование  и место нахождения объектов, в целях электроснабжения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  осуществляется  технологическое  присоединение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устройств заявителя 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3.  Максимальная  мощность  присоединяемых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>заявителя составляет ________________________________________________ (кВт)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(если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устройство вводится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в эксплуатацию по этапам и очередям, указывается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поэтапное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распределение мощности)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4. Категория надежности 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5.  Класс  напряжения  электрических  сетей,  к  которым осуществляется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технологическое присоединение ____________ 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6. Год ввода в эксплуатацию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7. Точк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и)   присоединения    (вводные   распределительные устройства,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линии  электропередачи,  базовые  подстанции,   генераторы) и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максимальная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мощность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устройств   по   каждой точке    присоединения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 (кВт).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8. Основной источник питания 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9. Резервный источник питания 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10. Сетевая организация осуществляет </w:t>
      </w:r>
      <w:hyperlink r:id="rId30" w:anchor="Par1699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(указываются требования к усилению существующей электрической сети в связи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 присоединением новых мощностей (строительство новых линий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электропередачи, подстанций, увеличение сечения проводов и кабелей, замена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или увеличение мощности трансформаторов, расширение распределительных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устройств, модернизация оборудования, реконструкция объектов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электросетевого хозяйства, установка устройств регулирования напряжения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для обеспечения надежности и качества электрической энергии, а также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по договоренности Сторон иные обязанности по исполнению технических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условий, предусмотренные </w:t>
      </w:r>
      <w:hyperlink r:id="rId31" w:anchor="Par896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пунктом 25.1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Правил технологического присоединения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по производству электрической энергии, а также объектов электросетевого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хозяйства,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сетевым организациям и иным лицам,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 электрическим сетям))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11. Заявитель осуществляет </w:t>
      </w:r>
      <w:hyperlink r:id="rId32" w:anchor="Par1700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12.  Срок  действия  настоящих технических условий составляет 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а)  </w:t>
      </w:r>
      <w:hyperlink r:id="rId33" w:anchor="Par1701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&lt;3&gt;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 со дня заключения договора об осуществлении технологического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присоединения к электрическим сетям.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(должность, фамилия, имя, отчество лица,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действующего от имени сетевой организации)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"__" ______________ 20__ г.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1699"/>
      <w:bookmarkEnd w:id="42"/>
      <w:r w:rsidRPr="00E5364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включая урегулирование отношений с иными лицами.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1700"/>
      <w:bookmarkEnd w:id="43"/>
      <w:r w:rsidRPr="00E5364D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1701"/>
      <w:bookmarkEnd w:id="44"/>
      <w:r w:rsidRPr="00E5364D">
        <w:rPr>
          <w:rFonts w:ascii="Times New Roman" w:hAnsi="Times New Roman" w:cs="Times New Roman"/>
          <w:sz w:val="24"/>
          <w:szCs w:val="24"/>
        </w:rPr>
        <w:t>&lt;3&gt; Срок действия технических условий не может составлять менее 2 лет и более 5 лет.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5" w:name="Par1707"/>
      <w:bookmarkEnd w:id="45"/>
      <w:r w:rsidRPr="00E5364D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к Правилам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технологического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устройств потребителей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электрической энергии, объектов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по производству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электрической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энергии, а также объектов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электросетевого хозяйства,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сетевым организациям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 иным лицам, к электрическим сетям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6" w:name="Par1722"/>
      <w:bookmarkEnd w:id="46"/>
      <w:r w:rsidRPr="00E5364D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об осуществлении технологического присоединения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 электрическим сетям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(для юридических лиц или индивидуальных предпринимателей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устройств, максимальная мощность которых составляет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свыше 15 до 150 кВт включительно (с учетом ранее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присоединенных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в данной точке присоединения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устройств))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                   "__" _______________ 20__ г.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(место заключения договора)                     (дата заключения договора)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(наименование сетевой организации)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именуема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E5364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 в дальнейшем сетевой организацией, в лице 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(должность, фамилия, имя, отчество)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и реквизиты документа)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номер записи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в Едином государственном реестре юридических лиц с указанием фамилии,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имени, отчества лица, действующего от имени этого юридического лица,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наименования и реквизитов документа, на основании которого он действует,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либо фамилия, имя, отчество индивидуального предпринимателя, номер записи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Едином государственном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 дата ее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внесения в реестр)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536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   в  дальнейшем  заявителем,  с  другой  стороны,  вместе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именуемые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Сторонами, заключили настоящий договор о нижеследующем: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7" w:name="Par1759"/>
      <w:bookmarkEnd w:id="47"/>
      <w:r w:rsidRPr="00E5364D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1.  По  настоящему  договору  сетевая  организация  принимает  на  себя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обязательства     по     осуществлению    технологического    присоединения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  устройств    заявителя    (далее   -   технологическое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присоединение) 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(наименование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в   том   числе  по   обеспечению   готовности   объектов   электросетевого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хозяйства  (включая  их  проектирование,  строительство,  реконструкцию)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присоединению 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устройств,  урегулированию  отношений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третьими  лицами в случае необходимости строительства (модернизации) такими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лицами     принадлежащих     им    объектов    электросетевого    хозяйства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 устройств,   объектов   электроэнергетики),  с  учетом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следующих характеристик: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максимальная мощность присоединяемых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________ (кВт);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категория надежности _______;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класс напряжения электрических сетей, к которым осуществляется присоединение _____ 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максимальная мощность ранее присоединенных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ств ___________ кВт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anchor="Par1900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>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2. Технологическое присоединение необходимо для электроснабжения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 ______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(наименование объектов заявителя)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(место нахождения объектов заявителя)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3. Точк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) на расстоянии ______ метров </w:t>
      </w:r>
      <w:hyperlink r:id="rId35" w:anchor="Par1901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4. Технические условия являются неотъемлемой частью настоящего договора и приведены в </w:t>
      </w:r>
      <w:hyperlink r:id="rId36" w:anchor="Par1918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приложении</w:t>
        </w:r>
      </w:hyperlink>
      <w:r w:rsidRPr="00E5364D">
        <w:rPr>
          <w:rFonts w:ascii="Times New Roman" w:hAnsi="Times New Roman" w:cs="Times New Roman"/>
          <w:sz w:val="24"/>
          <w:szCs w:val="24"/>
        </w:rPr>
        <w:t>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_________ го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37" w:anchor="Par1902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&lt;3&gt;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ar1788"/>
      <w:bookmarkEnd w:id="48"/>
      <w:r w:rsidRPr="00E5364D">
        <w:rPr>
          <w:rFonts w:ascii="Times New Roman" w:hAnsi="Times New Roman" w:cs="Times New Roman"/>
          <w:sz w:val="24"/>
          <w:szCs w:val="24"/>
        </w:rPr>
        <w:t xml:space="preserve">5. Срок выполнения мероприятий по технологическому присоединению составляет </w:t>
      </w:r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 </w:t>
      </w:r>
      <w:hyperlink r:id="rId38" w:anchor="Par1903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&lt;4&gt;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9" w:name="Par1790"/>
      <w:bookmarkEnd w:id="49"/>
      <w:r w:rsidRPr="00E5364D">
        <w:rPr>
          <w:rFonts w:ascii="Times New Roman" w:hAnsi="Times New Roman" w:cs="Times New Roman"/>
          <w:sz w:val="24"/>
          <w:szCs w:val="24"/>
        </w:rPr>
        <w:t>II. Обязанности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6. Сетевая организация обязуется: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ar1794"/>
      <w:bookmarkEnd w:id="50"/>
      <w:r w:rsidRPr="00E5364D">
        <w:rPr>
          <w:rFonts w:ascii="Times New Roman" w:hAnsi="Times New Roman" w:cs="Times New Roman"/>
          <w:sz w:val="24"/>
          <w:szCs w:val="24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не позднее ________ рабочих дней со дня проведения осмотра (обследования), указанного в </w:t>
      </w:r>
      <w:hyperlink r:id="rId39" w:anchor="Par1794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абзаце третьем настоящего пункта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, с соблюдением срока, установленного </w:t>
      </w:r>
      <w:hyperlink r:id="rId40" w:anchor="Par1788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пунктом 5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осуществить фактическое присоединение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8. Заявитель обязуется: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сетевой организацией;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после осуществления сетевой организацией фактического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надлежащим образом исполнять указанные в </w:t>
      </w:r>
      <w:hyperlink r:id="rId41" w:anchor="Par1806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разделе III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настоящего договора обязательства по оплате расходов на технологическое присоединение;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обратиться в сетевую организацию с просьбой о </w:t>
      </w:r>
      <w:r w:rsidRPr="00E5364D">
        <w:rPr>
          <w:rFonts w:ascii="Times New Roman" w:hAnsi="Times New Roman" w:cs="Times New Roman"/>
          <w:sz w:val="24"/>
          <w:szCs w:val="24"/>
        </w:rPr>
        <w:lastRenderedPageBreak/>
        <w:t>продлении срока действия технических условий.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1" w:name="Par1806"/>
      <w:bookmarkEnd w:id="51"/>
      <w:r w:rsidRPr="00E5364D">
        <w:rPr>
          <w:rFonts w:ascii="Times New Roman" w:hAnsi="Times New Roman" w:cs="Times New Roman"/>
          <w:sz w:val="24"/>
          <w:szCs w:val="24"/>
        </w:rPr>
        <w:t>III. Плата за технологическое присоединение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10.  Размер  платы  за  технологическое  присоединение  определяется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 решением 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в области государственного регулирования тарифов)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от _____________ N ________ и составляет ___________ рублей _____ копеек,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том числе НДС _________ рублей ________ копеек.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11. Внесение платы за технологическое присоединение осуществляется заявителем в следующем порядке: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15 процентов платы за технологическое присоединение вносятся в течение 15 дней со дня заключения настоящего договора;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30 процентов платы за технологическое присоединение вносятся в течение 60 дней со дня заключения настоящего договора, но не позже дня фактического присоединения;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45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условий, акта об осмотре приборов учета и согласовании расчетной схемы учета электрической энергии (мощности), а также акта о разграничении балансовой принадлежности электрических сетей и акта о разграничении эксплуатационной ответственности Сторон;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10 процентов платы за технологическое присоединение вносятся в течение 15 дней со дня фактического присоединения.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Заявитель, выразивший желание воспользоваться беспроцентной рассрочкой платежа за технологическое присоединение, вносит: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5 процентов платы за технологическое присоединение в течение 15 дней со дня заключения настоящего договора;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ассу или на расчетный счет сетевой организации.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2" w:name="Par1826"/>
      <w:bookmarkEnd w:id="52"/>
      <w:r w:rsidRPr="00E5364D">
        <w:rPr>
          <w:rFonts w:ascii="Times New Roman" w:hAnsi="Times New Roman" w:cs="Times New Roman"/>
          <w:sz w:val="24"/>
          <w:szCs w:val="24"/>
        </w:rPr>
        <w:t xml:space="preserve">IV. Разграничение балансовой принадлежности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электрических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сетей и эксплуатационной ответственности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r:id="rId42" w:anchor="Par1904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&lt;5&gt;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>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53" w:name="Par1831"/>
      <w:bookmarkEnd w:id="53"/>
      <w:r w:rsidRPr="00E5364D">
        <w:rPr>
          <w:rFonts w:ascii="Times New Roman" w:hAnsi="Times New Roman" w:cs="Times New Roman"/>
          <w:sz w:val="24"/>
          <w:szCs w:val="24"/>
        </w:rPr>
        <w:t>V. Утратил силу.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4" w:name="Par1833"/>
      <w:bookmarkEnd w:id="54"/>
      <w:r w:rsidRPr="00E5364D">
        <w:rPr>
          <w:rFonts w:ascii="Times New Roman" w:hAnsi="Times New Roman" w:cs="Times New Roman"/>
          <w:sz w:val="24"/>
          <w:szCs w:val="24"/>
        </w:rPr>
        <w:t>VI. Условия изменения, расторжения договора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 ответственность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20. Настоящий договор может быть изменен по письменному соглашению Сторон или в судебном порядке.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43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22. Заявитель вправе при нарушении сетевой организацией указанных в настоящем </w:t>
      </w:r>
      <w:r w:rsidRPr="00E5364D">
        <w:rPr>
          <w:rFonts w:ascii="Times New Roman" w:hAnsi="Times New Roman" w:cs="Times New Roman"/>
          <w:sz w:val="24"/>
          <w:szCs w:val="24"/>
        </w:rPr>
        <w:lastRenderedPageBreak/>
        <w:t>договоре сроков технологического присоединения в одностороннем порядке расторгнуть настоящий договор.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25.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5" w:name="Par1843"/>
      <w:bookmarkEnd w:id="55"/>
      <w:r w:rsidRPr="00E5364D">
        <w:rPr>
          <w:rFonts w:ascii="Times New Roman" w:hAnsi="Times New Roman" w:cs="Times New Roman"/>
          <w:sz w:val="24"/>
          <w:szCs w:val="24"/>
        </w:rPr>
        <w:t>VII. Порядок разрешения споров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26.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6" w:name="Par1847"/>
      <w:bookmarkEnd w:id="56"/>
      <w:r w:rsidRPr="00E5364D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27. Настоящий договор считается заключенным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подписанного заявителем экземпляра настоящего договора в сетевую организацию.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28. Настоящий договор составлен и подписан в двух экземплярах, по одному для каждой из Сторон.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7" w:name="Par1852"/>
      <w:bookmarkEnd w:id="57"/>
      <w:r w:rsidRPr="00E5364D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Сетевая организация:                     Заявитель: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(наименование сетевой организации)         (для юридических лиц - полное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                 наименование)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(место нахождения)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ИНН/КПП __________________________             (номер записи в Едином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__________________________________            государственном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/с ______________________________                юридических лиц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/с ______________________________       ИНН 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(должность, фамилия, имя, отчество           (должность, фамилия, имя,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лица, действующего от имени             отчество лица, действующего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сетевой организации)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имени юридического лица)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___________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(место нахождения)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М.П.                                            (для индивидуальных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предпринимателей - фамилия, имя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отчество)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(номер записи в Едином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государственном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индивидуальных предпринимателей и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дата ее внесения в реестр)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(серия, номер, дата и место выдачи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паспорта или иного документа,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личность в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 законодательством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Российской Федерации)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ИНН 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(место жительства)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М.П.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ar1900"/>
      <w:bookmarkEnd w:id="58"/>
      <w:r w:rsidRPr="00E5364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одлежит указанию, если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ar1901"/>
      <w:bookmarkEnd w:id="59"/>
      <w:r w:rsidRPr="00E5364D">
        <w:rPr>
          <w:rFonts w:ascii="Times New Roman" w:hAnsi="Times New Roman" w:cs="Times New Roman"/>
          <w:sz w:val="24"/>
          <w:szCs w:val="24"/>
        </w:rP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ar1902"/>
      <w:bookmarkEnd w:id="60"/>
      <w:r w:rsidRPr="00E5364D">
        <w:rPr>
          <w:rFonts w:ascii="Times New Roman" w:hAnsi="Times New Roman" w:cs="Times New Roman"/>
          <w:sz w:val="24"/>
          <w:szCs w:val="24"/>
        </w:rPr>
        <w:t>&lt;3&gt; Срок действия технических условий не может составлять менее 2 лет и более 5 лет.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ar1903"/>
      <w:bookmarkEnd w:id="61"/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ar1904"/>
      <w:bookmarkEnd w:id="62"/>
      <w:r w:rsidRPr="00E5364D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Т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63" w:name="Par1910"/>
      <w:bookmarkEnd w:id="63"/>
      <w:r w:rsidRPr="00E5364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технологического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присоединения к электрическим сетям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64" w:name="Par1918"/>
      <w:bookmarkEnd w:id="64"/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ТЕХНИЧЕСКИЕ УСЛОВИЯ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для присоединения к электрическим сетям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(для юридических лиц или индивидуальных предпринимателей в целях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технологического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максимальная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мощность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которых составляет свыше 15 до 150 кВт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включительно (с учетом ранее присоединенных в данной точке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устройств))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N                                               "__" ______________ 20__ г.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(наименование сетевой организации, выдавшей технические условия)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(полное наименование организации - для юридического лица;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фамилия, имя, отчество - для индивидуального предпринимателя)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1. Наименование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 _________________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2.  Наименование  и место нахождения объектов, в целях электроснабжения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  осуществляется  технологическое  присоединение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устройств заявителя 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3.  Максимальная  мощность  присоединяемых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заявителя составляет ________________________________________________ (кВт)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(если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устройство вводится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в эксплуатацию по этапам и очередям, указывается поэтапное распределение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мощности)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4. Категория надежности 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5.  Класс  напряжения  электрических  сетей,  к  которым осуществляется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технологическое присоединение ____________ 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6. Год ввода в эксплуатацию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7. Точк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и) присоединения (вводные распределительные устройства, линии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электропередачи, базовые  подстанции, генераторы) и   максимальная мощность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 устройств по       каждой      точке      присоединения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 (кВт).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8. Основной источник питания 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9. Резервный источник питания 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10. Сетевая организация осуществляет </w:t>
      </w:r>
      <w:hyperlink r:id="rId44" w:anchor="Par1995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(указываются требования к усилению существующей электрической сети в связи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 присоединением новых мощностей (строительство новых линий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электропередачи, подстанций, увеличение сечения проводов и кабелей, замена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или увеличение мощности трансформаторов, расширение распределительных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устройств, модернизация оборудования, реконструкция объектов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электросетевого хозяйства, установка устройств регулирования напряжения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для обеспечения надежности и качества электрической энергии, а также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по договоренности Сторон иные обязанности по исполнению технических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условий, предусмотренные </w:t>
      </w:r>
      <w:hyperlink r:id="rId45" w:anchor="Par896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пунктом 25.1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Правил технологического присоединения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по производству электрической энергии, а также объектов электросетевого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хозяйства,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сетевым организациям и иным лицам,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 электрическим сетям))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11. Заявитель осуществляет </w:t>
      </w:r>
      <w:hyperlink r:id="rId46" w:anchor="Par1996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12.  Срок  действия  настоящих технических условий составляет 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а)  </w:t>
      </w:r>
      <w:hyperlink r:id="rId47" w:anchor="Par1997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&lt;3&gt;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 со дня заключения договора об  осуществлении  технологического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присоединения к электрическим сетям.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(должность, фамилия, имя, отчество лица,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действующего от имени сетевой организации)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"__" ______________ 20__ г.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ar1995"/>
      <w:bookmarkEnd w:id="65"/>
      <w:r w:rsidRPr="00E5364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включая урегулирование отношений с иными лицами.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ar1996"/>
      <w:bookmarkEnd w:id="66"/>
      <w:r w:rsidRPr="00E5364D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ar1997"/>
      <w:bookmarkEnd w:id="67"/>
      <w:r w:rsidRPr="00E5364D">
        <w:rPr>
          <w:rFonts w:ascii="Times New Roman" w:hAnsi="Times New Roman" w:cs="Times New Roman"/>
          <w:sz w:val="24"/>
          <w:szCs w:val="24"/>
        </w:rPr>
        <w:t>&lt;3&gt; Срок действия технических условий не может составлять менее 2 лет и более 5 лет.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8" w:name="Par2003"/>
      <w:bookmarkEnd w:id="68"/>
      <w:r w:rsidRPr="00E5364D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к Правилам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технологического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устройств потребителей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электрической энергии, объектов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по производству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электрической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энергии, а также объектов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электросетевого хозяйства,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сетевым организациям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>и иным лицам, к электрическим сетям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9" w:name="Par2018"/>
      <w:bookmarkEnd w:id="69"/>
      <w:r w:rsidRPr="00E5364D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об осуществлении технологического присоединения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 электрическим сетям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(для юридических лиц или индивидуальных предпринимателей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устройств, максимальная мощность которых свыше 150 кВт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и менее 670 кВт (за исключением случаев, указанных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в приложениях N 2 и 3, а также осуществления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технологического присоединения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по индивидуальному проекту))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                   "__" _______________ 20__ г.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(место заключения договора)                     (дата заключения договора)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(наименование сетевой организации)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именуема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E5364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 в дальнейшем сетевой организацией, в лице 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(должность, фамилия, имя, отчество)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и реквизиты документа)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номер записи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в Едином государственном реестре юридических лиц с указанием фамилии,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имени, отчества лица, действующего от имени этого юридического лица,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наименования и реквизитов документа, на основании которого он действует,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либо фамилия, имя, отчество индивидуального предпринимателя, номер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записи в Едином государственном реестре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предпринимателей и дата ее внесения в реестр)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536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   в  дальнейшем  заявителем,  с  другой  стороны,  вместе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именуемые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Сторонами, заключили настоящий договор о нижеследующем: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0" w:name="Par2056"/>
      <w:bookmarkEnd w:id="70"/>
      <w:r w:rsidRPr="00E5364D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1.  По  настоящему  договору  сетевая  организация  принимает  на  себя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обязательства     по     осуществлению    технологического    присоединения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  устройств    заявителя    (далее   -   технологическое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присоединение) 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(наименование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в   том   числе  по   обеспечению   готовности   объектов   электросетевого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хозяйства  (включая  их  проектирование,  строительство,  реконструкцию)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присоединению 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устройств,  урегулированию  отношений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третьими  лицами в случае необходимости строительства (модернизации) такими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>лицами     принадлежащих     им    объектов    электросетевого    хозяйства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 устройств,   объектов   электроэнергетики),  с  учетом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следующих характеристик: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максимальная мощность присоединяемых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_______ (кВт);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категория надежности _______;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класс напряжения электрических сетей, к которым осуществляется технологическое присоединение _______ 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максимальная мощность ранее присоединенных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ств _______ кВт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anchor="Par2196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>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2. Технологическое присоединение необходимо для электроснабжения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 ______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(наименование объектов заявителя)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(место нахождения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объектов заявителя)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3. Точк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 на расстоянии ______ метров от границы участка заявителя, на котором располагаются (будут располагаться) присоединяемые объекты заявителя.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4. Технические условия являются неотъемлемой частью настоящего договора и приведены в </w:t>
      </w:r>
      <w:hyperlink r:id="rId49" w:anchor="Par2214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приложении</w:t>
        </w:r>
      </w:hyperlink>
      <w:r w:rsidRPr="00E5364D">
        <w:rPr>
          <w:rFonts w:ascii="Times New Roman" w:hAnsi="Times New Roman" w:cs="Times New Roman"/>
          <w:sz w:val="24"/>
          <w:szCs w:val="24"/>
        </w:rPr>
        <w:t>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_______ го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50" w:anchor="Par2197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ar2086"/>
      <w:bookmarkEnd w:id="71"/>
      <w:r w:rsidRPr="00E5364D">
        <w:rPr>
          <w:rFonts w:ascii="Times New Roman" w:hAnsi="Times New Roman" w:cs="Times New Roman"/>
          <w:sz w:val="24"/>
          <w:szCs w:val="24"/>
        </w:rPr>
        <w:t xml:space="preserve">5. Срок выполнения мероприятий по технологическому присоединению составляет __________ </w:t>
      </w:r>
      <w:hyperlink r:id="rId51" w:anchor="Par2198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&lt;3&gt;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2" w:name="Par2088"/>
      <w:bookmarkEnd w:id="72"/>
      <w:r w:rsidRPr="00E5364D">
        <w:rPr>
          <w:rFonts w:ascii="Times New Roman" w:hAnsi="Times New Roman" w:cs="Times New Roman"/>
          <w:sz w:val="24"/>
          <w:szCs w:val="24"/>
        </w:rPr>
        <w:t>II. Обязанности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6. Сетевая организация обязуется: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должностным лицом органа федерального государственного энергетического надзора;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заявителя, с соблюдением срока, установленного </w:t>
      </w:r>
      <w:hyperlink r:id="rId52" w:anchor="Par2086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пунктом 5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осуществить фактическое присоединение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, акт об осуществлении технологического присоединения и направить их </w:t>
      </w:r>
      <w:r w:rsidRPr="00E5364D">
        <w:rPr>
          <w:rFonts w:ascii="Times New Roman" w:hAnsi="Times New Roman" w:cs="Times New Roman"/>
          <w:sz w:val="24"/>
          <w:szCs w:val="24"/>
        </w:rPr>
        <w:lastRenderedPageBreak/>
        <w:t>заявителю.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8. Заявитель обязуется: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должностным лицом органа федерального государственного энергетического надзора;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получить разрешение органа федерального государственного энергетического надзора на допуск к эксплуатации присоединяемых объектов </w:t>
      </w:r>
      <w:hyperlink r:id="rId53" w:anchor="Par2199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&lt;3(1)&gt;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>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после осуществления сетевой организацией фактического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надлежащим образом исполнять указанные в </w:t>
      </w:r>
      <w:hyperlink r:id="rId54" w:anchor="Par2106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разделе III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настоящего договора обязательства по оплате расходов на технологическое присоединение;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обратиться в сетевую организацию с просьбой о продлении срока действия технических условий.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3" w:name="Par2106"/>
      <w:bookmarkEnd w:id="73"/>
      <w:r w:rsidRPr="00E5364D">
        <w:rPr>
          <w:rFonts w:ascii="Times New Roman" w:hAnsi="Times New Roman" w:cs="Times New Roman"/>
          <w:sz w:val="24"/>
          <w:szCs w:val="24"/>
        </w:rPr>
        <w:t>III. Плата за технологическое присоединение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10.  Размер  платы  за  технологическое  присоединение  определяется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 решением 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в области государственного регулирования тарифов)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от ____________ N _______ и составляет ____________ рублей ________ копеек,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в том числе НДС _________ рублей _________ копеек.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11. Внесение платы за технологическое присоединение осуществляется заявителем в следующем порядке: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а) 10 процентов платы за технологическое присоединение вносятся в течение 15 дней со дня заключения настоящего договора;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б) 30 процентов платы за технологическое присоединение вносятся в течение 60 дней со дня заключения настоящего договора;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>в) 20 процентов платы за технологическое присоединение вносятся в течение 180 дней со дня заключения настоящего договора;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г) 30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условий, акта об осмотре приборов учета и согласовании расчетной схемы учета электрической энергии (мощности), а также акта о разграничении балансовой принадлежности электрических сетей и акта о разграничении эксплуатационной ответственности Сторон;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д) 10 процентов платы за технологическое присоединение вносятся в течение 15 дней со дня фактического присоединения.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ассу или на расчетный счет сетевой организации.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4" w:name="Par2124"/>
      <w:bookmarkEnd w:id="74"/>
      <w:r w:rsidRPr="00E5364D">
        <w:rPr>
          <w:rFonts w:ascii="Times New Roman" w:hAnsi="Times New Roman" w:cs="Times New Roman"/>
          <w:sz w:val="24"/>
          <w:szCs w:val="24"/>
        </w:rPr>
        <w:t xml:space="preserve">IV. Разграничение балансовой принадлежности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электрических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сетей и эксплуатационной ответственности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r:id="rId55" w:anchor="Par2200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&lt;4&gt;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>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5" w:name="Par2129"/>
      <w:bookmarkEnd w:id="75"/>
      <w:r w:rsidRPr="00E5364D">
        <w:rPr>
          <w:rFonts w:ascii="Times New Roman" w:hAnsi="Times New Roman" w:cs="Times New Roman"/>
          <w:sz w:val="24"/>
          <w:szCs w:val="24"/>
        </w:rPr>
        <w:t>V. Условия изменения, расторжения договора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 ответственность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14. Настоящий договор может быть изменен по письменному соглашению Сторон или в судебном порядке.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56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договору за каждый день просрочки.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6" w:name="Par2139"/>
      <w:bookmarkEnd w:id="76"/>
      <w:r w:rsidRPr="00E5364D">
        <w:rPr>
          <w:rFonts w:ascii="Times New Roman" w:hAnsi="Times New Roman" w:cs="Times New Roman"/>
          <w:sz w:val="24"/>
          <w:szCs w:val="24"/>
        </w:rPr>
        <w:t>VI. Порядок разрешения споров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7" w:name="Par2143"/>
      <w:bookmarkEnd w:id="77"/>
      <w:r w:rsidRPr="00E5364D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21. Настоящий договор считается заключенным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подписанного заявителем экземпляра настоящего договора в сетевую организацию.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22. Настоящий договор составлен и подписан в двух экземплярах, по одному для каждой из Сторон.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8" w:name="Par2148"/>
      <w:bookmarkEnd w:id="78"/>
      <w:r w:rsidRPr="00E5364D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Сетевая организация:                     Заявитель: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(наименование сетевой организации)         (для юридических лиц - полное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                 наименование)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(место нахождения)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ИНН/КПП __________________________             (номер записи в Едином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__________________________________            государственном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/с ______________________________                юридических лиц)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/с ______________________________       ИНН 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(должность, фамилия, имя, отчество           (должность, фамилия, имя,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лица, действующего от имени             отчество лица, действующего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сетевой организации)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имени юридического лица)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___________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(место нахождения)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М.П.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(для индивидуальных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предпринимателей - фамилия, имя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отчество)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(номер записи в Едином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государственном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индивидуальных предпринимателей и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дата ее внесения в реестр)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(серия, номер, дата и место выдачи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паспорта или иного документа,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личность в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 законодательством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Российской Федерации)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ИНН 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(место жительства)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М.П.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Par2196"/>
      <w:bookmarkEnd w:id="79"/>
      <w:r w:rsidRPr="00E5364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одлежит указанию, если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Par2197"/>
      <w:bookmarkEnd w:id="80"/>
      <w:r w:rsidRPr="00E5364D">
        <w:rPr>
          <w:rFonts w:ascii="Times New Roman" w:hAnsi="Times New Roman" w:cs="Times New Roman"/>
          <w:sz w:val="24"/>
          <w:szCs w:val="24"/>
        </w:rPr>
        <w:t>&lt;2&gt; Срок действия технических условий не может составлять менее 2 лет и более 5 лет.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Par2198"/>
      <w:bookmarkEnd w:id="81"/>
      <w:r w:rsidRPr="00E5364D">
        <w:rPr>
          <w:rFonts w:ascii="Times New Roman" w:hAnsi="Times New Roman" w:cs="Times New Roman"/>
          <w:sz w:val="24"/>
          <w:szCs w:val="24"/>
        </w:rPr>
        <w:t>&lt;3&gt;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Par2199"/>
      <w:bookmarkEnd w:id="82"/>
      <w:r w:rsidRPr="00E5364D">
        <w:rPr>
          <w:rFonts w:ascii="Times New Roman" w:hAnsi="Times New Roman" w:cs="Times New Roman"/>
          <w:sz w:val="24"/>
          <w:szCs w:val="24"/>
        </w:rPr>
        <w:t xml:space="preserve">&lt;3(1)&gt;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случаях, предусмотренных </w:t>
      </w:r>
      <w:hyperlink r:id="rId57" w:anchor="Par565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Правилами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Для заявителей, осуществляющих технологическое присоединение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мощностью от 150 кВт до 670 кВт и присоединяющихся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включительно,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Правилами.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Par2200"/>
      <w:bookmarkEnd w:id="83"/>
      <w:r w:rsidRPr="00E5364D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Т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84" w:name="Par2206"/>
      <w:bookmarkEnd w:id="84"/>
      <w:r w:rsidRPr="00E5364D">
        <w:rPr>
          <w:rFonts w:ascii="Times New Roman" w:hAnsi="Times New Roman" w:cs="Times New Roman"/>
          <w:sz w:val="24"/>
          <w:szCs w:val="24"/>
        </w:rPr>
        <w:t>Приложение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технологического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присоединения к электрическим сетям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5" w:name="Par2214"/>
      <w:bookmarkEnd w:id="85"/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ТЕХНИЧЕСКИЕ УСЛОВИЯ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для присоединения к электрическим сетям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(для юридических лиц или индивидуальных предпринимателей в целях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технологического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максимальная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мощность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которых свыше 150 кВт и менее 670 кВт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(за исключением случаев, указанных в приложениях N 2 и 3,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а также осуществления технологического присоединения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по индивидуальному проекту))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N                                               "__" ______________ 20__ г.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(наименование сетевой организации, выдавшей технические условия)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(полное наименование организации - для юридического лица;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       фамилия, имя, отчество - для индивидуального предпринимателя)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1. Наименование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 _________________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2.  Наименование  и место нахождения объектов, в целях электроснабжения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  осуществляется  технологическое  присоединение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устройств заявителя 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3.  Максимальная  мощность  присоединяемых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заявителя составляет ________________________________________________ (кВт)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(если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устройство вводится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в эксплуатацию по этапам и очередям, указывается поэтапное распределение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мощности)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4. Категория надежности 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5.  Класс  напряжения  электрических  сетей,  к  которым осуществляется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технологическое присоединение ____________ 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6. Год ввода в эксплуатацию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7. Точк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и) присоединения (вводные распределительные устройства, линии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электропередачи, базовые подстанции, генераторы) и  максимальная   мощность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   устройств   по   каждой       точке     присоединения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 (кВт).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8. Основной источник питания 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9. Резервный источник питания 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10. Сетевая организация осуществляет </w:t>
      </w:r>
      <w:hyperlink r:id="rId58" w:anchor="Par2291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(указываются требования к усилению существующей электрической сети в связи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 присоединением новых мощностей (строительство новых линий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электропередачи, подстанций, увеличение сечения проводов и кабелей, замена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или увеличение мощности трансформаторов, расширение распределительных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устройств, модернизация оборудования, реконструкция объектов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электросетевого хозяйства, установка устройств регулирования напряжения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для обеспечения надежности и качества электрической энергии, а также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по договоренности Сторон иные обязанности по исполнению технических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условий, предусмотренные </w:t>
      </w:r>
      <w:hyperlink r:id="rId59" w:anchor="Par881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пунктом 25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Правил технологического присоединения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по производству электрической энергии, а также объектов электросетевого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хозяйства,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сетевым организациям и иным лицам,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 электрическим сетям))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11. Заявитель осуществляет </w:t>
      </w:r>
      <w:hyperlink r:id="rId60" w:anchor="Par2292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12.  Срок  действия  настоящих технических условий составляет 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а)  </w:t>
      </w:r>
      <w:hyperlink r:id="rId61" w:anchor="Par2293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&lt;3&gt;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 со дня  заключения  договора об осуществлении технологического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присоединения к электрическим сетям.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(подпись)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(должность, фамилия, имя, отчество лица,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действующего от имени сетевой организации)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"__" ______________ 20__ г.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6" w:name="Par2291"/>
      <w:bookmarkEnd w:id="86"/>
      <w:r w:rsidRPr="00E5364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включая урегулирование отношений с иными лицами.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7" w:name="Par2292"/>
      <w:bookmarkEnd w:id="87"/>
      <w:r w:rsidRPr="00E5364D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8" w:name="Par2293"/>
      <w:bookmarkEnd w:id="88"/>
      <w:r w:rsidRPr="00E5364D">
        <w:rPr>
          <w:rFonts w:ascii="Times New Roman" w:hAnsi="Times New Roman" w:cs="Times New Roman"/>
          <w:sz w:val="24"/>
          <w:szCs w:val="24"/>
        </w:rPr>
        <w:t>&lt;3&gt; Срок действия технических условий не может составлять менее 2 лет и более 5 лет.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9" w:name="Par2299"/>
      <w:bookmarkEnd w:id="89"/>
      <w:r w:rsidRPr="00E5364D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к Правилам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технологического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устройств потребителей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электрической энергии, объектов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по производству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электрической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энергии, а также объектов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электросетевого хозяйства,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сетевым организациям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 иным лицам, к электрическим сетям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0" w:name="Par2312"/>
      <w:bookmarkEnd w:id="90"/>
      <w:r w:rsidRPr="00E5364D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об осуществлении технологического присоединения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 электрическим сетям посредством перераспределения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максимальной мощности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(для заявителей, заключивших соглашение о перераспределении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максимальной мощности с владельцами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устройств (за исключением лиц, указанных в </w:t>
      </w:r>
      <w:hyperlink r:id="rId62" w:anchor="Par679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12(1)</w:t>
        </w:r>
      </w:hyperlink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Правил технологического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устройств потребителей электрической энергии, объектов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по производству электрической энергии, а также объектов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электросетевого хозяйства,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сетевым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организациям и иным лицам, к электрическим сетям,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максимальная мощность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которых составляет до 15 к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ючительно, лиц, указанных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в </w:t>
      </w:r>
      <w:hyperlink r:id="rId63" w:anchor="Par690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пунктах 13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4" w:anchor="Par699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14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указанных Правил, лиц, присоединенных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к объектам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национальной (общероссийской)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электрической сети, а также лиц, не внесших плату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за технологическое присоединение либо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внесших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плату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за технологическое присоединение не в полном объеме),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имеющими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на праве собственности или на ином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законном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устройства,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которых до 1 января 2009 г.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в установленном порядке было осуществлено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фактическое технологическое присоединение)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 электрическим сетям)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                   "__" _______________ 20__ г.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(место заключения договора)                     (дата заключения договора)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(наименование сетевой организации)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именуема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E5364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 в дальнейшем сетевой организацией, в лице 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(должность, фамилия, имя, отчество)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и реквизиты документа)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номер записи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в Едином государственном реестре юридических лиц с указанием фамилии,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имени, отчества лица, действующего от имени этого юридического лица,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наименования и реквизитов документа, на основании которого он действует,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либо фамилия, имя, отчество индивидуального предпринимателя, номер записи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в Едином государственном реестре индивидуальных предпринимателей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и дата ее внесения в реестр)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536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   в   дальнейшем  заявителем,  с  другой  стороны,  далее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именуемые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Сторонами, заключили настоящий договор о нижеследующем: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1" w:name="Par2364"/>
      <w:bookmarkEnd w:id="91"/>
      <w:r w:rsidRPr="00E5364D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1.  В  соответствии с настоящим договором сетевая организация принимает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на  себя  обязательства  по  осуществлению  технологического  присоединения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устройств  заявителя,  в  пользу  которого  предлагается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перераспределить  избыток  максимальной  мощности  (далее - технологическое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присоединение),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(наименование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в   том   числе  по   обеспечению   готовности   объектов   электросетевого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хозяйства  (включая  их  проектирование,  строительство,  реконструкцию)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присоединению 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устройств,  урегулированию  отношений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третьими  лицами в случае необходимости строительства (модернизации) такими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лицами     принадлежащих     им    объектов    электросетевого    хозяйства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  устройств,   объектов   электроэнергетики),  с  учетом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следующих характеристик: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максимальная мощность присоединяемых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______ </w:t>
      </w:r>
      <w:r w:rsidRPr="00E5364D">
        <w:rPr>
          <w:rFonts w:ascii="Times New Roman" w:hAnsi="Times New Roman" w:cs="Times New Roman"/>
          <w:sz w:val="24"/>
          <w:szCs w:val="24"/>
        </w:rPr>
        <w:lastRenderedPageBreak/>
        <w:t>(кВт);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категория надежности _______;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класс напряжения электрических сетей, к которым осуществляется технологическое присоединение ______ 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максимальная мощность ранее присоединенных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ств ______ кВт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anchor="Par2506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>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2. Технологическое присоединение необходимо для электроснабжения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 ______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(наименование объектов заявителя)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(место нахождения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объектов заявителя)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3. Точк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 на расстоянии _______ метров от границы участка заявителя, на котором располагаются (будут располагаться) присоединяемые объекты заявителя.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4. Технические условия являются неотъемлемой частью настоящего договора и приведены в </w:t>
      </w:r>
      <w:hyperlink r:id="rId66" w:anchor="Par2523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приложении</w:t>
        </w:r>
      </w:hyperlink>
      <w:r w:rsidRPr="00E5364D">
        <w:rPr>
          <w:rFonts w:ascii="Times New Roman" w:hAnsi="Times New Roman" w:cs="Times New Roman"/>
          <w:sz w:val="24"/>
          <w:szCs w:val="24"/>
        </w:rPr>
        <w:t>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____ го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а) </w:t>
      </w:r>
      <w:hyperlink r:id="rId67" w:anchor="Par2507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2" w:name="Par2396"/>
      <w:bookmarkEnd w:id="92"/>
      <w:r w:rsidRPr="00E5364D">
        <w:rPr>
          <w:rFonts w:ascii="Times New Roman" w:hAnsi="Times New Roman" w:cs="Times New Roman"/>
          <w:sz w:val="24"/>
          <w:szCs w:val="24"/>
        </w:rPr>
        <w:t xml:space="preserve">5. Срок выполнения мероприятий по технологическому присоединению составляет ________ </w:t>
      </w:r>
      <w:hyperlink r:id="rId68" w:anchor="Par2508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&lt;3&gt;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3" w:name="Par2398"/>
      <w:bookmarkEnd w:id="93"/>
      <w:r w:rsidRPr="00E5364D">
        <w:rPr>
          <w:rFonts w:ascii="Times New Roman" w:hAnsi="Times New Roman" w:cs="Times New Roman"/>
          <w:sz w:val="24"/>
          <w:szCs w:val="24"/>
        </w:rPr>
        <w:t>II. Обязанности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4" w:name="Par2400"/>
      <w:bookmarkEnd w:id="94"/>
      <w:r w:rsidRPr="00E5364D">
        <w:rPr>
          <w:rFonts w:ascii="Times New Roman" w:hAnsi="Times New Roman" w:cs="Times New Roman"/>
          <w:sz w:val="24"/>
          <w:szCs w:val="24"/>
        </w:rPr>
        <w:t>6. Сетевая организация обязуется: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исполнить надлежащим образом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условиях, если иное не определено соглашением между сетевой организацией и заявителем, заключенным на основании его обращения в сетевую организацию;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выдачи технических условий лицу, в пользу которого перераспределяется максимальная мощность по соглашению о перераспределении мощности, направить лицу, максимальная мощность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которого перераспределяется по соглашению о перераспределении мощности, требования: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об изменении устройств релейной защиты и устройств, обеспечивающих контроль величины максимальной мощности для снижения объема максимальной мощности в объемах, предусмотренных соглашением о перераспределении мощности, в случае эксплуатационной принадлежности этих устройств лицам, перераспределяющим максимальную мощность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о внесении изменений в документы, предусматривающие взаимодействие сетевой организации и указанного лица, или о подписании новых документов, фиксирующих объем максимальной мощности после ее перераспределения, в соответствии с соглашением о перераспределении мощности (технические условия, акт об осуществлении технологического присоединения);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осуществить в течение ____ рабочих дней со дня уведомления заявителем сетевой </w:t>
      </w:r>
      <w:r w:rsidRPr="00E5364D">
        <w:rPr>
          <w:rFonts w:ascii="Times New Roman" w:hAnsi="Times New Roman" w:cs="Times New Roman"/>
          <w:sz w:val="24"/>
          <w:szCs w:val="24"/>
        </w:rPr>
        <w:lastRenderedPageBreak/>
        <w:t>организации о выполнении им технических условий проверку выполнения технических условий заявителем;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должностным лицом федерального органа исполнительной власти по технологическому надзору;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срока, установленного </w:t>
      </w:r>
      <w:hyperlink r:id="rId69" w:anchor="Par2396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пунктом 5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настоящего договора, фактическое присоединение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эксплуатационной ответственности, акт об осуществлении технологического присоединения и направить их заявителю </w:t>
      </w:r>
      <w:hyperlink r:id="rId70" w:anchor="Par2509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&lt;4&gt;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>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8. Заявитель обязуется: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исполнить надлежащим образом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должностным лицом федерального органа исполнительной власти по технологическому надзору в случаях, предусмотренных законодательством Российской Федерации;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случаях, предусмотренных законодательством Российской Федерации;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после осуществления сетевой организацией фактического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организации;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надлежащим образом исполнять указанные в </w:t>
      </w:r>
      <w:hyperlink r:id="rId71" w:anchor="Par2418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разделе III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настоящего договора обязательства по оплате расходов на технологическое присоединение.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обратиться в сетевую организацию с просьбой о продлении срока действия технических условий.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5" w:name="Par2418"/>
      <w:bookmarkEnd w:id="95"/>
      <w:r w:rsidRPr="00E5364D">
        <w:rPr>
          <w:rFonts w:ascii="Times New Roman" w:hAnsi="Times New Roman" w:cs="Times New Roman"/>
          <w:sz w:val="24"/>
          <w:szCs w:val="24"/>
        </w:rPr>
        <w:t>III. Плата за технологическое присоединение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10.  Размер  платы  за  технологическое  присоединение  определяется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 решением 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в области государственного регулирования тарифов)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от __________________ N _______________ и составляет _______________ рублей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 копеек, в том числе НДС ________ рублей ____ копеек.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11.  Внесение  платы  за  технологическое  присоединение осуществляется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заявителем в следующем порядке: 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(указываются порядок и сроки внесения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платы за технологическое присоединение)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ассу или на расчетный счет сетевой организации.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6" w:name="Par2435"/>
      <w:bookmarkEnd w:id="96"/>
      <w:r w:rsidRPr="00E5364D">
        <w:rPr>
          <w:rFonts w:ascii="Times New Roman" w:hAnsi="Times New Roman" w:cs="Times New Roman"/>
          <w:sz w:val="24"/>
          <w:szCs w:val="24"/>
        </w:rPr>
        <w:t xml:space="preserve">IV. Разграничение балансовой принадлежности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электрических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сетей и эксплуатационной ответственности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r:id="rId72" w:anchor="Par2510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&lt;5&gt;</w:t>
        </w:r>
      </w:hyperlink>
      <w:r w:rsidRPr="00E5364D">
        <w:rPr>
          <w:rFonts w:ascii="Times New Roman" w:hAnsi="Times New Roman" w:cs="Times New Roman"/>
          <w:sz w:val="24"/>
          <w:szCs w:val="24"/>
        </w:rPr>
        <w:t>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7" w:name="Par2440"/>
      <w:bookmarkEnd w:id="97"/>
      <w:r w:rsidRPr="00E5364D">
        <w:rPr>
          <w:rFonts w:ascii="Times New Roman" w:hAnsi="Times New Roman" w:cs="Times New Roman"/>
          <w:sz w:val="24"/>
          <w:szCs w:val="24"/>
        </w:rPr>
        <w:t>V. Условия изменения, расторжения договора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 ответственность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14. Настоящий договор может быть изменен по письменному соглашению Сторон или в судебном порядке.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15. Настоящий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73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8" w:name="Par2450"/>
      <w:bookmarkEnd w:id="98"/>
      <w:r w:rsidRPr="00E5364D">
        <w:rPr>
          <w:rFonts w:ascii="Times New Roman" w:hAnsi="Times New Roman" w:cs="Times New Roman"/>
          <w:sz w:val="24"/>
          <w:szCs w:val="24"/>
        </w:rPr>
        <w:t>VI. Порядок разрешения споров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9" w:name="Par2454"/>
      <w:bookmarkEnd w:id="99"/>
      <w:r w:rsidRPr="00E5364D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21. Настоящий договор считается заключенным со дня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подписанного заявителем экземпляра настоящего договора в сетевую организацию.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22. Настоящий договор составлен и подписан в двух экземплярах, по одному для каждой из Сторон.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Сетевая организация:                   Заявитель: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(наименование сетевой организации)          (для юридических лиц -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полное наименование)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(место нахождения)                    (номер записи в Едином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государственном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юридических лиц)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ИНН/КПП ____________________________   ИНН 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/с ________________________________   ____________________________________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к/с ________________________________        (должность, фамилия, имя,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(должность, фамилия, имя,              отчество лица, действующего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отчество лица, действующего от          </w:t>
      </w:r>
      <w:proofErr w:type="spellStart"/>
      <w:proofErr w:type="gramStart"/>
      <w:r w:rsidRPr="00E5364D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имени юридического лица)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имени сетевой организации)        ____________________________________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(место нахождения)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(подпись)      ____________________________________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М.П.                                   (для индивидуальных предпринимателей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- фамилия, имя отчество)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(номер записи в Едином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государственном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индивидуальных предпринимателей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и дата ее внесения в реестр)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(серия, номер, дата и место выдачи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паспорта или иного документа,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личность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в соответствии с законодательством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Российской Федерации)</w:t>
      </w:r>
      <w:proofErr w:type="gramEnd"/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ИНН 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Место жительства 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</w:t>
      </w:r>
    </w:p>
    <w:p w:rsidR="00E5364D" w:rsidRPr="00E5364D" w:rsidRDefault="00E5364D" w:rsidP="00E5364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М.П.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Par2506"/>
      <w:bookmarkEnd w:id="100"/>
      <w:r w:rsidRPr="00E5364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одлежит указанию, если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Par2507"/>
      <w:bookmarkEnd w:id="101"/>
      <w:r w:rsidRPr="00E5364D">
        <w:rPr>
          <w:rFonts w:ascii="Times New Roman" w:hAnsi="Times New Roman" w:cs="Times New Roman"/>
          <w:sz w:val="24"/>
          <w:szCs w:val="24"/>
        </w:rPr>
        <w:t>&lt;2&gt; Срок действия технических условий не может составлять менее 2 лет и более 5 лет.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Par2508"/>
      <w:bookmarkEnd w:id="102"/>
      <w:r w:rsidRPr="00E5364D">
        <w:rPr>
          <w:rFonts w:ascii="Times New Roman" w:hAnsi="Times New Roman" w:cs="Times New Roman"/>
          <w:sz w:val="24"/>
          <w:szCs w:val="24"/>
        </w:rPr>
        <w:t>&lt;3&gt;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Par2509"/>
      <w:bookmarkEnd w:id="103"/>
      <w:r w:rsidRPr="00E5364D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о выполнения лицом, максимальная мощность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которого перераспределяется по соглашению о перераспределении мощности, требований сетевой организации, указанных в </w:t>
      </w:r>
      <w:hyperlink r:id="rId74" w:anchor="Par2400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6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настоящего договора, фактическое присоединение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лица, в пользу которого перераспределена максимальная мощность, не производится.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Par2510"/>
      <w:bookmarkEnd w:id="104"/>
      <w:r w:rsidRPr="00E5364D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Т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05" w:name="Par2516"/>
      <w:bookmarkEnd w:id="105"/>
      <w:r w:rsidRPr="00E5364D">
        <w:rPr>
          <w:rFonts w:ascii="Times New Roman" w:hAnsi="Times New Roman" w:cs="Times New Roman"/>
          <w:sz w:val="24"/>
          <w:szCs w:val="24"/>
        </w:rPr>
        <w:t>Приложение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технологического</w:t>
      </w:r>
      <w:proofErr w:type="gramEnd"/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присоединения к электрическим сетям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посредством перераспределения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максимальной мощности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6" w:name="Par2523"/>
      <w:bookmarkEnd w:id="106"/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ТЕХНИЧЕСКИЕ УСЛОВИЯ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для присоединения к электрическим сетям посредством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перераспределения максимальной мощности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(для заявителей, заключивших соглашение о перераспределении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максимальной мощности с владельцами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устройств (за исключением лиц, указанных в </w:t>
      </w:r>
      <w:hyperlink r:id="rId75" w:anchor="Par679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12(1)</w:t>
        </w:r>
      </w:hyperlink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Правил технологического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устройств потребителей электрической энергии, объектов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по производству электрической энергии, а также объектов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электросетевого хозяйства,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сетевым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организациям и иным лицам, к электрическим сетям,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максимальная мощность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которых составляет до 15 к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ючительно, лиц,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указанных в </w:t>
      </w:r>
      <w:hyperlink r:id="rId76" w:anchor="Par690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пунктах 13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7" w:anchor="Par699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14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указанных Правил,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лиц, присоединенных к объектам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национальной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(общероссийской) электрической сети, а также лиц,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не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внесших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плату за технологическое присоединение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либо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внесших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плату за технологическое присоединение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не в полном объеме),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имеющими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на праве собственности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или на ином законном основании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устройства, в отношении которых до 1 января 2009 г.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в установленном порядке было осуществлено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фактическое технологическое присоединение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к электрическим сетям)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N                                                 "__" ____________ 20__ г.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(наименование сетевой организации, выдавшей технические условия)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(полное наименование организации - для юридического лица;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фамилия, имя, отчество - для индивидуального предпринимателя)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1. Наименование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2.  Наименование  и место нахождения объектов, в целях электроснабжения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  осуществляется  технологическое  присоединение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устройств  заявителя 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3.  Максимальная  мощность  присоединяемых 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заявителя составляет ________________________________________________ (кВт)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 xml:space="preserve">(если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устройство вводится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в эксплуатацию по этапам и очередям, указывается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поэтапное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распределение мощности)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4. Категория надежности 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5.  Класс  напряжения  электрических  сетей,  к  которым осуществляется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технологическое присоединение _______________________________________ (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>).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6. Год ввода в эксплуатацию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заявителя 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7.  Точк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и) присоединения (вводные распределительные устройства, линии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электропередачи,  базовые  подстанции,  генераторы) и максимальная мощность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 по каждой точке присоединения __________ (кВт).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8. Основной источник питания 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9. Резервный источник питания 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10. Сетевая организация осуществляет </w:t>
      </w:r>
      <w:hyperlink r:id="rId78" w:anchor="Par2617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364D">
        <w:rPr>
          <w:rFonts w:ascii="Times New Roman" w:hAnsi="Times New Roman" w:cs="Times New Roman"/>
          <w:sz w:val="24"/>
          <w:szCs w:val="24"/>
        </w:rPr>
        <w:t>(указываются требования к усилению существующей электрической сети в связи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с присоединением новых мощностей (строительство новых линий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электропередачи, подстанций, увеличение сечения проводов и кабелей, замена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или увеличение мощности трансформаторов, расширение распределительных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устройств, модернизация оборудования, реконструкция объектов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электросетевого хозяйства, установка устройств регулирования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напряжения для обеспечения надежности и качества электрической энергии,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а также по договоренности Сторон иные обязанности по исполнению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технических условий,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anchor="Par881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пунктом 25</w:t>
        </w:r>
      </w:hyperlink>
      <w:r w:rsidRPr="00E5364D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технологического присоединения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потребителей электрической энергии, объектов по производству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электрической энергии, а также объектов электросетевого хозяйства,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 сетевым организациям и иным лицам,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к электрическим сетям))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11. Заявитель осуществляет </w:t>
      </w:r>
      <w:hyperlink r:id="rId80" w:anchor="Par2618" w:history="1">
        <w:r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12. Срок действия настоящих технических условий составляет ____ го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>а)</w:t>
      </w:r>
    </w:p>
    <w:p w:rsidR="00E5364D" w:rsidRPr="00E5364D" w:rsidRDefault="00194219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r:id="rId81" w:anchor="Par2619" w:history="1">
        <w:r w:rsidR="00E5364D" w:rsidRPr="00E5364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&lt;3&gt;</w:t>
        </w:r>
      </w:hyperlink>
      <w:r w:rsidR="00E5364D" w:rsidRPr="00E5364D">
        <w:rPr>
          <w:rFonts w:ascii="Times New Roman" w:hAnsi="Times New Roman" w:cs="Times New Roman"/>
          <w:sz w:val="24"/>
          <w:szCs w:val="24"/>
        </w:rPr>
        <w:t xml:space="preserve"> со дня заключения договора об осуществлении технологического </w:t>
      </w:r>
      <w:proofErr w:type="spellStart"/>
      <w:r w:rsidR="00E5364D" w:rsidRPr="00E5364D">
        <w:rPr>
          <w:rFonts w:ascii="Times New Roman" w:hAnsi="Times New Roman" w:cs="Times New Roman"/>
          <w:sz w:val="24"/>
          <w:szCs w:val="24"/>
        </w:rPr>
        <w:t>присоедине</w:t>
      </w:r>
      <w:proofErr w:type="spellEnd"/>
      <w:r w:rsidR="00E5364D" w:rsidRPr="00E5364D">
        <w:rPr>
          <w:rFonts w:ascii="Times New Roman" w:hAnsi="Times New Roman" w:cs="Times New Roman"/>
          <w:sz w:val="24"/>
          <w:szCs w:val="24"/>
        </w:rPr>
        <w:t>-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E5364D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к электрическим сетям.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(должность, фамилия, имя,</w:t>
      </w:r>
      <w:proofErr w:type="gramEnd"/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отчество лица, действующего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от имени сетевой организации)</w:t>
      </w: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"__" ____________ 20__ г.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64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Par2617"/>
      <w:bookmarkEnd w:id="107"/>
      <w:r w:rsidRPr="00E5364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казываются обязательства сетевой организации по исполнению настоящих технических условий до границы участка, на котором расположены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включая урегулирование отношений с иными лицами.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Par2618"/>
      <w:bookmarkEnd w:id="108"/>
      <w:r w:rsidRPr="00E5364D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E5364D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E5364D">
        <w:rPr>
          <w:rFonts w:ascii="Times New Roman" w:hAnsi="Times New Roman" w:cs="Times New Roman"/>
          <w:sz w:val="24"/>
          <w:szCs w:val="24"/>
        </w:rPr>
        <w:t xml:space="preserve">казываются обязательства заявителя по исполнению настоящих технических условий в пределах границ участка, на котором расположены </w:t>
      </w:r>
      <w:proofErr w:type="spellStart"/>
      <w:r w:rsidRPr="00E5364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E5364D">
        <w:rPr>
          <w:rFonts w:ascii="Times New Roman" w:hAnsi="Times New Roman" w:cs="Times New Roman"/>
          <w:sz w:val="24"/>
          <w:szCs w:val="24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Par2619"/>
      <w:bookmarkEnd w:id="109"/>
      <w:r w:rsidRPr="00E5364D">
        <w:rPr>
          <w:rFonts w:ascii="Times New Roman" w:hAnsi="Times New Roman" w:cs="Times New Roman"/>
          <w:sz w:val="24"/>
          <w:szCs w:val="24"/>
        </w:rPr>
        <w:t>&lt;3&gt; Срок действия настоящих технических условий не может составлять менее 2 лет и более 5 лет.</w:t>
      </w: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64D" w:rsidRPr="00E5364D" w:rsidRDefault="00E5364D" w:rsidP="00E5364D">
      <w:pPr>
        <w:rPr>
          <w:rFonts w:ascii="Times New Roman" w:hAnsi="Times New Roman" w:cs="Times New Roman"/>
          <w:sz w:val="24"/>
          <w:szCs w:val="24"/>
        </w:rPr>
      </w:pPr>
    </w:p>
    <w:p w:rsidR="00982F60" w:rsidRPr="00E5364D" w:rsidRDefault="00982F60">
      <w:pPr>
        <w:rPr>
          <w:rFonts w:ascii="Times New Roman" w:hAnsi="Times New Roman" w:cs="Times New Roman"/>
          <w:sz w:val="24"/>
          <w:szCs w:val="24"/>
        </w:rPr>
      </w:pPr>
    </w:p>
    <w:sectPr w:rsidR="00982F60" w:rsidRPr="00E5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53"/>
    <w:rsid w:val="00194219"/>
    <w:rsid w:val="007D2B53"/>
    <w:rsid w:val="00982F60"/>
    <w:rsid w:val="00E5364D"/>
    <w:rsid w:val="00E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3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3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3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E536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364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3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3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3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E536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36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18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26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39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21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34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42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47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50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55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63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68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76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7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71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29" Type="http://schemas.openxmlformats.org/officeDocument/2006/relationships/hyperlink" Target="consultantplus://offline/ref=AE86DDBCB305C21E2E412F2D73104CA12E693210DF7E8F8BE38A2EEF4123a4C" TargetMode="External"/><Relationship Id="rId11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24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32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37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40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45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53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58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66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74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79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5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61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82" Type="http://schemas.openxmlformats.org/officeDocument/2006/relationships/fontTable" Target="fontTable.xml"/><Relationship Id="rId10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19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31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44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52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60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65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73" Type="http://schemas.openxmlformats.org/officeDocument/2006/relationships/hyperlink" Target="consultantplus://offline/ref=AE86DDBCB305C21E2E412F2D73104CA12E693210DF7E8F8BE38A2EEF4123a4C" TargetMode="External"/><Relationship Id="rId78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81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14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22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27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30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35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43" Type="http://schemas.openxmlformats.org/officeDocument/2006/relationships/hyperlink" Target="consultantplus://offline/ref=AE86DDBCB305C21E2E412F2D73104CA12E693210DF7E8F8BE38A2EEF4123a4C" TargetMode="External"/><Relationship Id="rId48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56" Type="http://schemas.openxmlformats.org/officeDocument/2006/relationships/hyperlink" Target="consultantplus://offline/ref=AE86DDBCB305C21E2E412F2D73104CA12E693210DF7E8F8BE38A2EEF4123a4C" TargetMode="External"/><Relationship Id="rId64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69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77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8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51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72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80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17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25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33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38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46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59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67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20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41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54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62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70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75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15" Type="http://schemas.openxmlformats.org/officeDocument/2006/relationships/hyperlink" Target="consultantplus://offline/ref=AE86DDBCB305C21E2E412F2D73104CA12E693210DF7E8F8BE38A2EEF4123a4C" TargetMode="External"/><Relationship Id="rId23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28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36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49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Relationship Id="rId57" Type="http://schemas.openxmlformats.org/officeDocument/2006/relationships/hyperlink" Target="file:///C:\Downloads\&#1040;&#1088;&#1093;&#1080;&#1074;&#1099;\&#1055;&#1056;&#1040;&#1042;&#1048;&#1058;&#1045;&#1051;&#1068;&#1057;&#1058;&#1042;&#1054;%20&#1056;&#1054;&#1057;&#1057;&#1048;&#1049;&#1057;&#1050;&#1054;&#1049;%20&#1060;&#1045;&#1044;&#1045;&#1056;&#1040;&#1062;&#1048;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18054</Words>
  <Characters>102911</Characters>
  <Application>Microsoft Office Word</Application>
  <DocSecurity>0</DocSecurity>
  <Lines>857</Lines>
  <Paragraphs>241</Paragraphs>
  <ScaleCrop>false</ScaleCrop>
  <Company>*</Company>
  <LinksUpToDate>false</LinksUpToDate>
  <CharactersWithSpaces>120724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2014-02-06T03:32:00Z</dcterms:created>
  <dcterms:modified xsi:type="dcterms:W3CDTF">2015-01-19T02:50:00Z</dcterms:modified>
</cp:coreProperties>
</file>